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3654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Appendix of the amended Charter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B3654E">
        <w:rPr>
          <w:rFonts w:ascii="Arial" w:hAnsi="Arial" w:cs="Arial"/>
          <w:sz w:val="20"/>
          <w:szCs w:val="20"/>
        </w:rPr>
        <w:t>6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C17B5" w:rsidRPr="00DC17B5">
        <w:rPr>
          <w:rFonts w:ascii="Arial" w:hAnsi="Arial" w:cs="Arial"/>
          <w:sz w:val="20"/>
          <w:szCs w:val="20"/>
        </w:rPr>
        <w:t>Masan High - Tech Materials Corporation</w:t>
      </w:r>
      <w:r w:rsidR="0025286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3654E">
        <w:rPr>
          <w:rFonts w:ascii="Arial" w:hAnsi="Arial" w:cs="Arial"/>
          <w:sz w:val="20"/>
          <w:szCs w:val="20"/>
        </w:rPr>
        <w:t>a</w:t>
      </w:r>
      <w:r w:rsidR="00B3654E" w:rsidRPr="00B3654E">
        <w:rPr>
          <w:rFonts w:ascii="Arial" w:hAnsi="Arial" w:cs="Arial"/>
          <w:sz w:val="20"/>
          <w:szCs w:val="20"/>
        </w:rPr>
        <w:t>ppendix of the amended Charter</w:t>
      </w:r>
      <w:r w:rsidR="0072458A" w:rsidRPr="00B3654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bookmarkStart w:id="0" w:name="_GoBack"/>
      <w:bookmarkEnd w:id="0"/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B3654E">
        <w:rPr>
          <w:rFonts w:ascii="Arial" w:hAnsi="Arial" w:cs="Arial"/>
          <w:sz w:val="20"/>
          <w:szCs w:val="20"/>
        </w:rPr>
        <w:t xml:space="preserve"> Amendment</w:t>
      </w:r>
      <w:r>
        <w:rPr>
          <w:rFonts w:ascii="Arial" w:hAnsi="Arial" w:cs="Arial"/>
          <w:sz w:val="20"/>
          <w:szCs w:val="20"/>
        </w:rPr>
        <w:t>s to</w:t>
      </w:r>
      <w:r w:rsidRPr="00B3654E">
        <w:rPr>
          <w:rFonts w:ascii="Arial" w:hAnsi="Arial" w:cs="Arial"/>
          <w:sz w:val="20"/>
          <w:szCs w:val="20"/>
        </w:rPr>
        <w:t xml:space="preserve"> the Charter as follows: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4E">
        <w:rPr>
          <w:rFonts w:ascii="Arial" w:hAnsi="Arial" w:cs="Arial"/>
          <w:sz w:val="20"/>
          <w:szCs w:val="20"/>
        </w:rPr>
        <w:t>1. Amending Clause 1 Article 2 [Company Name</w:t>
      </w:r>
      <w:r>
        <w:rPr>
          <w:rFonts w:ascii="Arial" w:hAnsi="Arial" w:cs="Arial"/>
          <w:sz w:val="20"/>
          <w:szCs w:val="20"/>
        </w:rPr>
        <w:t>]</w:t>
      </w:r>
      <w:r w:rsidRPr="00B3654E">
        <w:rPr>
          <w:rFonts w:ascii="Arial" w:hAnsi="Arial" w:cs="Arial"/>
          <w:sz w:val="20"/>
          <w:szCs w:val="20"/>
        </w:rPr>
        <w:t xml:space="preserve"> of the Charter as follows: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4E">
        <w:rPr>
          <w:rFonts w:ascii="Arial" w:hAnsi="Arial" w:cs="Arial"/>
          <w:sz w:val="20"/>
          <w:szCs w:val="20"/>
        </w:rPr>
        <w:t xml:space="preserve">“Article 2. Name, form, headquarter, legal representative, branch, representative office and term of operation of Company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B3654E">
        <w:rPr>
          <w:rFonts w:ascii="Arial" w:hAnsi="Arial" w:cs="Arial"/>
          <w:sz w:val="20"/>
          <w:szCs w:val="20"/>
        </w:rPr>
        <w:t xml:space="preserve"> Company name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4E">
        <w:rPr>
          <w:rFonts w:ascii="Arial" w:hAnsi="Arial" w:cs="Arial"/>
          <w:sz w:val="20"/>
          <w:szCs w:val="20"/>
        </w:rPr>
        <w:t xml:space="preserve">Vietnamese name: </w:t>
      </w:r>
      <w:r>
        <w:rPr>
          <w:rFonts w:ascii="Arial" w:hAnsi="Arial" w:cs="Arial"/>
          <w:sz w:val="20"/>
          <w:szCs w:val="20"/>
        </w:rPr>
        <w:t xml:space="preserve">CÔNG TY CỔ PHẦN </w:t>
      </w:r>
      <w:r w:rsidRPr="00B3654E">
        <w:rPr>
          <w:rFonts w:ascii="Arial" w:hAnsi="Arial" w:cs="Arial"/>
          <w:sz w:val="20"/>
          <w:szCs w:val="20"/>
        </w:rPr>
        <w:t xml:space="preserve">MASAN HIGH - TECH MATERIALS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4E">
        <w:rPr>
          <w:rFonts w:ascii="Arial" w:hAnsi="Arial" w:cs="Arial"/>
          <w:sz w:val="20"/>
          <w:szCs w:val="20"/>
        </w:rPr>
        <w:t xml:space="preserve">English name: MASAN HIGH - TECH MATERIALS CORPORATION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54E">
        <w:rPr>
          <w:rFonts w:ascii="Arial" w:hAnsi="Arial" w:cs="Arial"/>
          <w:sz w:val="20"/>
          <w:szCs w:val="20"/>
        </w:rPr>
        <w:t>Abbreviation nam</w:t>
      </w:r>
      <w:r>
        <w:rPr>
          <w:rFonts w:ascii="Arial" w:hAnsi="Arial" w:cs="Arial"/>
          <w:sz w:val="20"/>
          <w:szCs w:val="20"/>
        </w:rPr>
        <w:t>e: MASAN HIGH - TECH MATERIALS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All referring</w:t>
      </w:r>
      <w:r w:rsidRPr="00B3654E">
        <w:rPr>
          <w:rFonts w:ascii="Arial" w:hAnsi="Arial" w:cs="Arial"/>
          <w:sz w:val="20"/>
          <w:szCs w:val="20"/>
        </w:rPr>
        <w:t xml:space="preserve"> to "Masan Resources Joint Stock Company" in the Charter will be changed to "Masan High - Tech Materials </w:t>
      </w:r>
      <w:r>
        <w:rPr>
          <w:rFonts w:ascii="Arial" w:hAnsi="Arial" w:cs="Arial"/>
          <w:sz w:val="20"/>
          <w:szCs w:val="20"/>
        </w:rPr>
        <w:t>Corporation" and all referring</w:t>
      </w:r>
      <w:r w:rsidRPr="00B3654E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“Company</w:t>
      </w:r>
      <w:r w:rsidRPr="00B3654E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</w:t>
      </w:r>
      <w:r w:rsidRPr="00B3654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Charter will be construed to be</w:t>
      </w:r>
      <w:r w:rsidRPr="00B3654E">
        <w:rPr>
          <w:rFonts w:ascii="Arial" w:hAnsi="Arial" w:cs="Arial"/>
          <w:sz w:val="20"/>
          <w:szCs w:val="20"/>
        </w:rPr>
        <w:t xml:space="preserve"> “Masan High - Tech Materials </w:t>
      </w:r>
      <w:r>
        <w:rPr>
          <w:rFonts w:ascii="Arial" w:hAnsi="Arial" w:cs="Arial"/>
          <w:sz w:val="20"/>
          <w:szCs w:val="20"/>
        </w:rPr>
        <w:t>Corporation</w:t>
      </w:r>
      <w:r w:rsidRPr="00B3654E">
        <w:rPr>
          <w:rFonts w:ascii="Arial" w:hAnsi="Arial" w:cs="Arial"/>
          <w:sz w:val="20"/>
          <w:szCs w:val="20"/>
        </w:rPr>
        <w:t xml:space="preserve">” </w:t>
      </w:r>
    </w:p>
    <w:p w:rsidR="00B3654E" w:rsidRDefault="00B3654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3654E">
        <w:rPr>
          <w:rFonts w:ascii="Arial" w:hAnsi="Arial" w:cs="Arial"/>
          <w:sz w:val="20"/>
          <w:szCs w:val="20"/>
        </w:rPr>
        <w:t xml:space="preserve"> This first amendment to the Charter replaces the corresponding provision of the Charter and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B3654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other provisions remain</w:t>
      </w:r>
      <w:r w:rsidRPr="00B3654E">
        <w:rPr>
          <w:rFonts w:ascii="Arial" w:hAnsi="Arial" w:cs="Arial"/>
          <w:sz w:val="20"/>
          <w:szCs w:val="20"/>
        </w:rPr>
        <w:t xml:space="preserve"> valid </w:t>
      </w:r>
    </w:p>
    <w:sectPr w:rsidR="00B3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3654E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63C99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17B5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327</cp:revision>
  <dcterms:created xsi:type="dcterms:W3CDTF">2019-10-16T10:03:00Z</dcterms:created>
  <dcterms:modified xsi:type="dcterms:W3CDTF">2020-08-10T08:16:00Z</dcterms:modified>
</cp:coreProperties>
</file>